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7FE22" w14:textId="77777777"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BAE1E6E" wp14:editId="11D24F0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D57E2" w14:textId="77777777"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1C16AEC" w14:textId="77777777" w:rsidR="008A71EC" w:rsidRPr="00575E67" w:rsidRDefault="00FD649E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D64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742F8FE9" w14:textId="77777777"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B0D5FB" w14:textId="77777777"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14:paraId="1E0DE42A" w14:textId="77777777"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5F6DAE7" w14:textId="77777777"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3A3899DF" w14:textId="33E4122F" w:rsidR="008A71EC" w:rsidRPr="00575E67" w:rsidRDefault="00FD649E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64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</w:t>
      </w:r>
      <w:r w:rsidR="004428C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</w:t>
      </w:r>
      <w:r w:rsidRPr="00FD64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Pr="00FD64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</w:t>
      </w:r>
      <w:r w:rsidRPr="00FD64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64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64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64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      №  604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D64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-83-VIІІ</w:t>
      </w:r>
    </w:p>
    <w:p w14:paraId="2873E491" w14:textId="77777777" w:rsidR="008A71EC" w:rsidRPr="00FC6806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01145F61" w14:textId="77777777"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затвердження документації із землеустрою. </w:t>
      </w:r>
    </w:p>
    <w:p w14:paraId="059BB168" w14:textId="77777777"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Про передачу у власність земельної ділянки</w:t>
      </w:r>
    </w:p>
    <w:p w14:paraId="40F199DB" w14:textId="77777777"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(к. н. 3210800000:01:129:0126) та передачу</w:t>
      </w:r>
    </w:p>
    <w:p w14:paraId="0FA838F1" w14:textId="77777777"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користування на умовах оренди</w:t>
      </w:r>
    </w:p>
    <w:p w14:paraId="439D29A0" w14:textId="77777777"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земельної ділянки (к.н. 3210800000:01:129:0127)</w:t>
      </w:r>
    </w:p>
    <w:p w14:paraId="7F52C22D" w14:textId="77777777"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по вул. Грушевського, 53 в м. Буча</w:t>
      </w:r>
    </w:p>
    <w:p w14:paraId="24F03D7F" w14:textId="77777777" w:rsidR="00AD7012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Білявський Роман Антонович</w:t>
      </w:r>
    </w:p>
    <w:p w14:paraId="2F74026F" w14:textId="77777777"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108E393D" w14:textId="77777777" w:rsidR="00CF0D33" w:rsidRPr="0086099A" w:rsidRDefault="00E02D24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звернення гр. Білявського Романа Антоновича про 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затвердження 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документації із землеустрою 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щодо інвентаризації земель, земельні ділянки                                                    (к. н. 3210800000:01:129:0126 та к. .н. 3210800000:01:129:0127) з яких 0,1000 га у власність та 0,0533 га на умовах оренди, для будівництва та обслуговування житлового будинку, господарських будівель та споруд (присадибна ділянка) 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по вул. Грушевського, 53, в місті Бучі Бучанського району Київської області, враховуючи витяг з Державного реєстру речових прав </w:t>
      </w:r>
      <w:r w:rsid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               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№ 321665883 від 01.02.2023 р. на об'єкт нерухомого майна, 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витяги з Державного земельного кадастру від 20.10.2025 р. № НВ-0501184452025 та № НВ-5301358432025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нормами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Закону України «Про землеустрій»,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Закону України «Про оренду землі»,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Земельним кодексом України, </w:t>
      </w:r>
      <w:r w:rsidR="00FC6806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 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п. 34 ч. 1 ст. 26 Закону України «Про місцеве самоврядування в Україні», міська рада</w:t>
      </w:r>
    </w:p>
    <w:p w14:paraId="3B3695A1" w14:textId="77777777"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14:paraId="38170B5E" w14:textId="77777777"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14:paraId="671BF2BB" w14:textId="77777777"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363BEB1E" w14:textId="349B7843" w:rsidR="00E5171C" w:rsidRPr="0086099A" w:rsidRDefault="00E02D24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Затвердити технічну документацію із землеустрою щодо </w:t>
      </w:r>
      <w:r w:rsidR="003B349E" w:rsidRPr="0086099A">
        <w:rPr>
          <w:rFonts w:ascii="Times New Roman" w:hAnsi="Times New Roman" w:cs="Times New Roman"/>
          <w:sz w:val="23"/>
          <w:szCs w:val="23"/>
          <w:lang w:val="uk-UA"/>
        </w:rPr>
        <w:t>ін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в</w:t>
      </w:r>
      <w:r w:rsidR="003B349E" w:rsidRPr="0086099A">
        <w:rPr>
          <w:rFonts w:ascii="Times New Roman" w:hAnsi="Times New Roman" w:cs="Times New Roman"/>
          <w:sz w:val="23"/>
          <w:szCs w:val="23"/>
          <w:lang w:val="uk-UA"/>
        </w:rPr>
        <w:t>ентаризаці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ї земель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>, земельн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а ділянка з кадастровим номером 3210800000:01:129:0126, площею 0,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1000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га та земельна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ділянка 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з кадастровим номером 3210800000:01:129:0127, площею 0,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0533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га, 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8762E5">
        <w:rPr>
          <w:rFonts w:ascii="Times New Roman" w:hAnsi="Times New Roman" w:cs="Times New Roman"/>
          <w:sz w:val="23"/>
          <w:szCs w:val="23"/>
          <w:lang w:val="uk-UA"/>
        </w:rPr>
        <w:t xml:space="preserve"> категорія земель – землі житлової та громадської забудови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>, що розташован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і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за адресою: вул. 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Грушевського, 53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>, м. Буча, Бучанський район, Київська область.</w:t>
      </w:r>
    </w:p>
    <w:p w14:paraId="33B7A90D" w14:textId="63970BD1" w:rsidR="006C7F6A" w:rsidRPr="008762E5" w:rsidRDefault="007017AD" w:rsidP="008609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Передати гр. Білявському Роману Антоновичу (паспорт: серія </w:t>
      </w:r>
      <w:r w:rsidR="00B413F7">
        <w:rPr>
          <w:rFonts w:ascii="Times New Roman" w:hAnsi="Times New Roman" w:cs="Times New Roman"/>
          <w:sz w:val="23"/>
          <w:szCs w:val="23"/>
          <w:lang w:val="uk-UA"/>
        </w:rPr>
        <w:t>__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№ </w:t>
      </w:r>
      <w:r w:rsidR="00B413F7">
        <w:rPr>
          <w:rFonts w:ascii="Times New Roman" w:hAnsi="Times New Roman" w:cs="Times New Roman"/>
          <w:sz w:val="23"/>
          <w:szCs w:val="23"/>
          <w:lang w:val="uk-UA"/>
        </w:rPr>
        <w:t>______</w:t>
      </w:r>
      <w:r w:rsidR="00FD649E" w:rsidRPr="00FD649E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FD649E">
        <w:rPr>
          <w:rFonts w:ascii="Times New Roman" w:hAnsi="Times New Roman" w:cs="Times New Roman"/>
          <w:sz w:val="23"/>
          <w:szCs w:val="23"/>
          <w:lang w:val="uk-UA"/>
        </w:rPr>
        <w:t xml:space="preserve">від </w:t>
      </w:r>
      <w:r w:rsidR="00B413F7">
        <w:rPr>
          <w:rFonts w:ascii="Times New Roman" w:hAnsi="Times New Roman" w:cs="Times New Roman"/>
          <w:sz w:val="23"/>
          <w:szCs w:val="23"/>
          <w:lang w:val="uk-UA"/>
        </w:rPr>
        <w:t>_______</w:t>
      </w:r>
      <w:r w:rsidR="00FD649E" w:rsidRPr="00FD649E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FD649E">
        <w:rPr>
          <w:rFonts w:ascii="Times New Roman" w:hAnsi="Times New Roman" w:cs="Times New Roman"/>
          <w:sz w:val="23"/>
          <w:szCs w:val="23"/>
          <w:lang w:val="uk-UA"/>
        </w:rPr>
        <w:t>р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.) у приватну власність земельну ділянку (к. н. </w:t>
      </w:r>
      <w:bookmarkStart w:id="0" w:name="_Hlk213330452"/>
      <w:r w:rsidRPr="0086099A">
        <w:rPr>
          <w:rFonts w:ascii="Times New Roman" w:hAnsi="Times New Roman" w:cs="Times New Roman"/>
          <w:sz w:val="23"/>
          <w:szCs w:val="23"/>
          <w:lang w:val="uk-UA"/>
        </w:rPr>
        <w:t>3210800000:01:129:0126</w:t>
      </w:r>
      <w:bookmarkEnd w:id="0"/>
      <w:r w:rsidRPr="0086099A">
        <w:rPr>
          <w:rFonts w:ascii="Times New Roman" w:hAnsi="Times New Roman" w:cs="Times New Roman"/>
          <w:sz w:val="23"/>
          <w:szCs w:val="23"/>
          <w:lang w:val="uk-UA"/>
        </w:rPr>
        <w:t>)</w:t>
      </w:r>
      <w:r w:rsidR="00E02D24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, 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</w:t>
      </w:r>
      <w:r w:rsidR="008F33AD">
        <w:rPr>
          <w:rFonts w:ascii="Times New Roman" w:hAnsi="Times New Roman" w:cs="Times New Roman"/>
          <w:sz w:val="23"/>
          <w:szCs w:val="23"/>
          <w:lang w:val="uk-UA"/>
        </w:rPr>
        <w:t>а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по вул. Грушевського, 53 в м. Бучі Бучанського району Київська область.</w:t>
      </w:r>
    </w:p>
    <w:p w14:paraId="45E7417A" w14:textId="6BF79F83" w:rsidR="008762E5" w:rsidRDefault="008762E5" w:rsidP="008609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762E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Право приватної власності на земельну ділянку з кадастровим номером 3210800000:01:129:0126 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2EACFD7A" w14:textId="77777777" w:rsidR="008762E5" w:rsidRPr="008762E5" w:rsidRDefault="008762E5" w:rsidP="008762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762E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Гр. Білявському Р.А.:</w:t>
      </w:r>
    </w:p>
    <w:p w14:paraId="330D00F3" w14:textId="6BC5E1B2" w:rsidR="008762E5" w:rsidRPr="008762E5" w:rsidRDefault="008762E5" w:rsidP="008762E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762E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</w:t>
      </w:r>
      <w:r w:rsidRPr="008762E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 своєчасно сплачувати земельний податок;</w:t>
      </w:r>
    </w:p>
    <w:p w14:paraId="14EA2EB1" w14:textId="7010419A" w:rsidR="008762E5" w:rsidRPr="008762E5" w:rsidRDefault="008762E5" w:rsidP="008762E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762E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</w:t>
      </w:r>
      <w:r w:rsidRPr="008762E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 дотримуватись вимог ст. 91 Земельного кодексу України.</w:t>
      </w:r>
    </w:p>
    <w:p w14:paraId="2AC9D8F6" w14:textId="20C06A61" w:rsidR="008762E5" w:rsidRDefault="008762E5" w:rsidP="004065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762E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Передати гр. Білявському Роману Антоновичу (паспорт: серія СТ № 436658 від 07.10.2014 р.)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762E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 користування на умовах оренди 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строком</w:t>
      </w:r>
      <w:r w:rsidRPr="008762E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 5 років земельну ділянку (к. н. 3210800000:01:129:0127), площею 0,0533 га, для будівництва і обслуговування житлового будинку, господарських будівель і споруд (присадибна ділянка) категорія земель – землі житлової та громадської забудови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10BDCF34" w14:textId="152E5B5E" w:rsidR="008762E5" w:rsidRDefault="008F33AD" w:rsidP="004065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lastRenderedPageBreak/>
        <w:t>Г</w:t>
      </w:r>
      <w:r w:rsidR="008762E5" w:rsidRPr="008762E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р. Білявському Роману Антоновичу</w:t>
      </w:r>
      <w:r w:rsidR="008762E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 місячний строк укласти договір оренди з Бучанською міською радою.</w:t>
      </w:r>
    </w:p>
    <w:p w14:paraId="288FD1C3" w14:textId="2E73E9A2" w:rsidR="00285633" w:rsidRPr="00285633" w:rsidRDefault="00285633" w:rsidP="000A02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8563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Земельному відділу управління містобудування, архітектури та земельних відносин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забезпечити підготовку договору оренди земельної ділянки.</w:t>
      </w:r>
    </w:p>
    <w:p w14:paraId="27DD38AF" w14:textId="6F7186AB" w:rsidR="0086099A" w:rsidRDefault="0086099A" w:rsidP="0086099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Право оренди на земельну ділянку з кадастровим номером 3210800000:01:129:0127 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71483A2A" w14:textId="6B5C3694" w:rsidR="00285633" w:rsidRDefault="008F33AD" w:rsidP="0086099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F33A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4BA6B51D" w14:textId="2FD6C671" w:rsidR="008F33AD" w:rsidRDefault="008F33AD" w:rsidP="008F33AD">
      <w:pPr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5D87A7AE" w14:textId="77777777" w:rsidR="008F33AD" w:rsidRPr="008F33AD" w:rsidRDefault="008F33AD" w:rsidP="008F33AD">
      <w:pPr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535B6B6E" w14:textId="2AE7E793"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5352DFB" w14:textId="77777777" w:rsidR="001A4838" w:rsidRPr="008300DD" w:rsidRDefault="00FD649E" w:rsidP="00FD64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Тарас ШАПРАВСЬКИЙ</w:t>
      </w:r>
    </w:p>
    <w:p w14:paraId="1431D9EB" w14:textId="383894C1"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DAF8215" w14:textId="011E54E5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3AB9303" w14:textId="683387F2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BF33A8C" w14:textId="5D19C91A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144C5C8" w14:textId="0664739C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6B3D501" w14:textId="4BFF5D15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EA2C0AE" w14:textId="64C682B7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E918677" w14:textId="1FE050DC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AC24A" w14:textId="154C7DD5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2840C0D" w14:textId="0ECF26FE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C1790B3" w14:textId="6F17063B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156F227" w14:textId="5F94B196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66DA527" w14:textId="1765A4F5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176120A" w14:textId="199EC49B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AE91FE8" w14:textId="5C7A10EC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1E8217F" w14:textId="5159F754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3722477" w14:textId="4CED9FA1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311B862" w14:textId="69DB59B9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F0DEB0C" w14:textId="73FEE0DB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40525ED" w14:textId="248CAC06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3B01B20" w14:textId="560D7643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D7EC7CC" w14:textId="63C3C6AE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8A9FECA" w14:textId="5CA075B4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2D070EE" w14:textId="61891B92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3F3AA52" w14:textId="15D9F66A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5CF0630" w14:textId="522D5CCB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14DAD2A" w14:textId="0BF900CC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AA05219" w14:textId="237A6792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9E40164" w14:textId="2B161965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9D8F6C9" w14:textId="63802E3F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77B0DB0" w14:textId="56C8FADE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74CFFFF" w14:textId="6005C24F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7FC4776" w14:textId="044E4FE4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B5B7F05" w14:textId="1024CE91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F154BCB" w14:textId="1F0990A7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CFF0B58" w14:textId="6F62FD0B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392732D" w14:textId="645959A4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2D0CFAE" w14:textId="2FBC1DA7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ECA6888" w14:textId="16191395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B10FD5D" w14:textId="35D4C881" w:rsidR="008F33AD" w:rsidRDefault="008F33AD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781B6DB" w14:textId="77777777"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650C906" w14:textId="77777777"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43CC061" w14:textId="77777777"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9ACEA82" w14:textId="77777777"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14:paraId="69AD4994" w14:textId="77777777"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="00FD649E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14:paraId="37EC9021" w14:textId="77777777"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96201E8" w14:textId="77777777"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FEFD270" w14:textId="77777777"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7E68CC27" w14:textId="77777777"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14:paraId="156D0096" w14:textId="77777777"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FD649E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14:paraId="11BC3D42" w14:textId="77777777"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14:paraId="7D86BA61" w14:textId="77777777"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14:paraId="34A91E4A" w14:textId="77777777"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14:paraId="56FBCAE2" w14:textId="77777777"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14:paraId="14A31D51" w14:textId="77777777"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D649E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D649E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14:paraId="50A85E67" w14:textId="77777777"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63A752D" w14:textId="77777777"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285633"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hybridMultilevel"/>
    <w:tmpl w:val="60D2BE9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619FA"/>
    <w:rsid w:val="000E5ED5"/>
    <w:rsid w:val="000E759D"/>
    <w:rsid w:val="00123041"/>
    <w:rsid w:val="00125AC8"/>
    <w:rsid w:val="00176E36"/>
    <w:rsid w:val="001A4838"/>
    <w:rsid w:val="00227332"/>
    <w:rsid w:val="002512F4"/>
    <w:rsid w:val="00251FBC"/>
    <w:rsid w:val="00285633"/>
    <w:rsid w:val="00303ECA"/>
    <w:rsid w:val="003B349E"/>
    <w:rsid w:val="004017EE"/>
    <w:rsid w:val="004428C4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833F27"/>
    <w:rsid w:val="0086099A"/>
    <w:rsid w:val="008762E5"/>
    <w:rsid w:val="0088467B"/>
    <w:rsid w:val="008A71EC"/>
    <w:rsid w:val="008F33AD"/>
    <w:rsid w:val="008F34E7"/>
    <w:rsid w:val="00965A81"/>
    <w:rsid w:val="009920AA"/>
    <w:rsid w:val="00996E32"/>
    <w:rsid w:val="009E3B1F"/>
    <w:rsid w:val="00A17327"/>
    <w:rsid w:val="00A732B5"/>
    <w:rsid w:val="00AD7012"/>
    <w:rsid w:val="00B413F7"/>
    <w:rsid w:val="00BA0300"/>
    <w:rsid w:val="00C370DE"/>
    <w:rsid w:val="00C50C2F"/>
    <w:rsid w:val="00CD2452"/>
    <w:rsid w:val="00CF0D33"/>
    <w:rsid w:val="00DD01AD"/>
    <w:rsid w:val="00E02D24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  <w:rsid w:val="00FD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F27BB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2916</Words>
  <Characters>1663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9</cp:revision>
  <cp:lastPrinted>2025-11-25T09:42:00Z</cp:lastPrinted>
  <dcterms:created xsi:type="dcterms:W3CDTF">2025-11-06T11:29:00Z</dcterms:created>
  <dcterms:modified xsi:type="dcterms:W3CDTF">2025-11-28T07:55:00Z</dcterms:modified>
</cp:coreProperties>
</file>